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2E" w:rsidRPr="004A5D59" w:rsidRDefault="0091002E" w:rsidP="0091002E">
      <w:pPr>
        <w:keepNext/>
        <w:keepLines/>
        <w:widowControl w:val="0"/>
        <w:jc w:val="center"/>
        <w:outlineLvl w:val="0"/>
        <w:rPr>
          <w:b/>
          <w:snapToGrid/>
          <w:color w:val="000000"/>
          <w:sz w:val="24"/>
          <w:szCs w:val="24"/>
          <w:lang w:eastAsia="en-US"/>
        </w:rPr>
      </w:pPr>
      <w:r w:rsidRPr="004A5D59">
        <w:rPr>
          <w:b/>
          <w:snapToGrid/>
          <w:color w:val="000000"/>
          <w:sz w:val="24"/>
          <w:szCs w:val="24"/>
          <w:lang w:eastAsia="en-US"/>
        </w:rPr>
        <w:t>Должностной регламент</w:t>
      </w:r>
    </w:p>
    <w:p w:rsidR="0091002E" w:rsidRPr="004A5D59" w:rsidRDefault="0091002E" w:rsidP="0091002E">
      <w:pPr>
        <w:keepNext/>
        <w:keepLines/>
        <w:spacing w:line="259" w:lineRule="auto"/>
        <w:jc w:val="center"/>
        <w:outlineLvl w:val="0"/>
        <w:rPr>
          <w:b/>
          <w:snapToGrid/>
          <w:sz w:val="24"/>
          <w:szCs w:val="24"/>
          <w:lang w:eastAsia="en-US"/>
        </w:rPr>
      </w:pPr>
      <w:r w:rsidRPr="004A5D59">
        <w:rPr>
          <w:b/>
          <w:snapToGrid/>
          <w:sz w:val="24"/>
          <w:szCs w:val="24"/>
          <w:lang w:eastAsia="en-US"/>
        </w:rPr>
        <w:t>государственного налогового инспектора</w:t>
      </w:r>
    </w:p>
    <w:p w:rsidR="0091002E" w:rsidRPr="004A5D59" w:rsidRDefault="0091002E" w:rsidP="0091002E">
      <w:pPr>
        <w:keepNext/>
        <w:keepLines/>
        <w:spacing w:line="259" w:lineRule="auto"/>
        <w:jc w:val="center"/>
        <w:outlineLvl w:val="0"/>
        <w:rPr>
          <w:b/>
          <w:snapToGrid/>
          <w:sz w:val="24"/>
          <w:szCs w:val="24"/>
          <w:lang w:eastAsia="en-US"/>
        </w:rPr>
      </w:pPr>
      <w:r w:rsidRPr="004A5D59">
        <w:rPr>
          <w:b/>
          <w:snapToGrid/>
          <w:sz w:val="24"/>
          <w:szCs w:val="24"/>
          <w:lang w:eastAsia="en-US"/>
        </w:rPr>
        <w:t xml:space="preserve">отдела камеральных проверок №1 </w:t>
      </w:r>
    </w:p>
    <w:p w:rsidR="0091002E" w:rsidRPr="004A5D59" w:rsidRDefault="0091002E" w:rsidP="0091002E">
      <w:pPr>
        <w:keepNext/>
        <w:keepLines/>
        <w:spacing w:line="259" w:lineRule="auto"/>
        <w:jc w:val="center"/>
        <w:outlineLvl w:val="0"/>
        <w:rPr>
          <w:b/>
          <w:snapToGrid/>
          <w:sz w:val="24"/>
          <w:szCs w:val="24"/>
          <w:lang w:eastAsia="en-US"/>
        </w:rPr>
      </w:pPr>
      <w:r w:rsidRPr="004A5D59">
        <w:rPr>
          <w:b/>
          <w:snapToGrid/>
          <w:sz w:val="24"/>
          <w:szCs w:val="24"/>
          <w:lang w:eastAsia="en-US"/>
        </w:rPr>
        <w:t>Межрайонной ИФНС России №9 по Республике Карелия</w:t>
      </w:r>
    </w:p>
    <w:p w:rsidR="0091002E" w:rsidRPr="004A5D59" w:rsidRDefault="0091002E" w:rsidP="0091002E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  <w:r w:rsidRPr="004A5D59">
        <w:rPr>
          <w:b/>
          <w:snapToGrid/>
          <w:sz w:val="24"/>
          <w:szCs w:val="24"/>
        </w:rPr>
        <w:t>________________________________________</w:t>
      </w:r>
    </w:p>
    <w:p w:rsidR="0091002E" w:rsidRPr="004A5D59" w:rsidRDefault="0091002E" w:rsidP="0091002E">
      <w:pPr>
        <w:widowControl w:val="0"/>
        <w:autoSpaceDE w:val="0"/>
        <w:autoSpaceDN w:val="0"/>
        <w:jc w:val="center"/>
        <w:rPr>
          <w:snapToGrid/>
          <w:sz w:val="22"/>
          <w:szCs w:val="22"/>
        </w:rPr>
      </w:pPr>
      <w:r w:rsidRPr="004A5D59">
        <w:rPr>
          <w:snapToGrid/>
          <w:sz w:val="22"/>
          <w:szCs w:val="22"/>
        </w:rPr>
        <w:t xml:space="preserve">(наименование должности, наименование структурного подразделения налогового органа Российской Федерации, </w:t>
      </w:r>
      <w:r w:rsidRPr="004A5D59">
        <w:rPr>
          <w:snapToGrid/>
          <w:sz w:val="22"/>
          <w:szCs w:val="22"/>
        </w:rPr>
        <w:br/>
        <w:t>наименование налогового органа Российской Федерации)</w:t>
      </w:r>
    </w:p>
    <w:p w:rsidR="0091002E" w:rsidRPr="004A5D59" w:rsidRDefault="0091002E" w:rsidP="0091002E">
      <w:pPr>
        <w:widowControl w:val="0"/>
        <w:autoSpaceDE w:val="0"/>
        <w:autoSpaceDN w:val="0"/>
        <w:rPr>
          <w:snapToGrid/>
          <w:sz w:val="24"/>
          <w:szCs w:val="24"/>
        </w:rPr>
      </w:pPr>
    </w:p>
    <w:p w:rsidR="0091002E" w:rsidRPr="004A5D59" w:rsidRDefault="0091002E" w:rsidP="0091002E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  <w:r w:rsidRPr="004A5D59">
        <w:rPr>
          <w:b/>
          <w:snapToGrid/>
          <w:sz w:val="24"/>
          <w:szCs w:val="24"/>
        </w:rPr>
        <w:t>I. Общие положения</w:t>
      </w:r>
    </w:p>
    <w:p w:rsidR="0091002E" w:rsidRPr="004A5D59" w:rsidRDefault="0091002E" w:rsidP="0091002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91002E" w:rsidRPr="004A5D59" w:rsidRDefault="0091002E" w:rsidP="0091002E">
      <w:pPr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1. </w:t>
      </w: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>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№1 Межрайонной инспекции ФНС России №9 по Республике Карелия) (далее - государственный налоговый инспектор)  относится к старшей группе должностей гражданской службы категории "специалисты".</w:t>
      </w:r>
      <w:proofErr w:type="gramEnd"/>
    </w:p>
    <w:p w:rsidR="0091002E" w:rsidRPr="004A5D59" w:rsidRDefault="0091002E" w:rsidP="0091002E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Регистрационный номер (код) должности –</w:t>
      </w:r>
      <w:r w:rsidRPr="004A5D59">
        <w:rPr>
          <w:b/>
          <w:snapToGrid/>
          <w:sz w:val="24"/>
          <w:szCs w:val="24"/>
        </w:rPr>
        <w:t>11-3-4-095</w:t>
      </w:r>
      <w:r w:rsidRPr="004A5D59">
        <w:rPr>
          <w:snapToGrid/>
          <w:sz w:val="24"/>
          <w:szCs w:val="24"/>
        </w:rPr>
        <w:t>.</w:t>
      </w:r>
    </w:p>
    <w:p w:rsidR="0091002E" w:rsidRPr="004A5D59" w:rsidRDefault="0091002E" w:rsidP="0091002E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2. Область профессиональной служебной деятельности: Регулирование налоговой деятельности</w:t>
      </w:r>
    </w:p>
    <w:p w:rsidR="0091002E" w:rsidRPr="004A5D59" w:rsidRDefault="0091002E" w:rsidP="0091002E">
      <w:pPr>
        <w:keepNext/>
        <w:keepLines/>
        <w:jc w:val="both"/>
        <w:outlineLvl w:val="0"/>
        <w:rPr>
          <w:snapToGrid/>
          <w:sz w:val="24"/>
          <w:szCs w:val="24"/>
          <w:lang w:eastAsia="en-US"/>
        </w:rPr>
      </w:pPr>
      <w:r w:rsidRPr="004A5D59">
        <w:rPr>
          <w:snapToGrid/>
          <w:sz w:val="24"/>
          <w:szCs w:val="24"/>
          <w:lang w:eastAsia="en-US"/>
        </w:rPr>
        <w:t xml:space="preserve">           3. Вид профессиональной служебной деятельности государственного налогового инспектора:  </w:t>
      </w:r>
    </w:p>
    <w:p w:rsidR="0091002E" w:rsidRPr="004A5D59" w:rsidRDefault="0091002E" w:rsidP="0091002E">
      <w:pPr>
        <w:keepNext/>
        <w:keepLines/>
        <w:ind w:firstLine="708"/>
        <w:jc w:val="both"/>
        <w:outlineLvl w:val="0"/>
        <w:rPr>
          <w:snapToGrid/>
          <w:sz w:val="24"/>
          <w:szCs w:val="24"/>
          <w:lang w:eastAsia="en-US"/>
        </w:rPr>
      </w:pPr>
      <w:r w:rsidRPr="004A5D59">
        <w:rPr>
          <w:snapToGrid/>
          <w:sz w:val="24"/>
          <w:szCs w:val="24"/>
          <w:lang w:eastAsia="en-US"/>
        </w:rPr>
        <w:t>3.1.Осуществление налогового контроля: Детализация: 1. Налоговый контроль в связи с осуществлением сделок    между взаимозависимыми лицами. 2. Осуществление налогового контроля посредством     проведения камеральных проверок</w:t>
      </w:r>
    </w:p>
    <w:p w:rsidR="0091002E" w:rsidRPr="004A5D59" w:rsidRDefault="0091002E" w:rsidP="0091002E">
      <w:pPr>
        <w:widowControl w:val="0"/>
        <w:autoSpaceDE w:val="0"/>
        <w:autoSpaceDN w:val="0"/>
        <w:ind w:firstLine="708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3.2. Регулирование в сфере налогообложения доходов юридических  лиц и индивидуальных предпринимателей: Детализация: Администрирование и </w:t>
      </w:r>
      <w:proofErr w:type="gramStart"/>
      <w:r w:rsidRPr="004A5D59">
        <w:rPr>
          <w:snapToGrid/>
          <w:sz w:val="24"/>
          <w:szCs w:val="24"/>
        </w:rPr>
        <w:t>контроль за</w:t>
      </w:r>
      <w:proofErr w:type="gramEnd"/>
      <w:r w:rsidRPr="004A5D59">
        <w:rPr>
          <w:snapToGrid/>
          <w:sz w:val="24"/>
          <w:szCs w:val="24"/>
        </w:rPr>
        <w:t xml:space="preserve"> правильностью исчисления,</w:t>
      </w:r>
    </w:p>
    <w:p w:rsidR="0091002E" w:rsidRPr="004A5D59" w:rsidRDefault="0091002E" w:rsidP="0091002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полнотой и своевременностью уплаты налогов и сборов юридическими лицами и индивидуальными предпринимателями</w:t>
      </w:r>
    </w:p>
    <w:p w:rsidR="0091002E" w:rsidRPr="004A5D59" w:rsidRDefault="0091002E" w:rsidP="0091002E">
      <w:pPr>
        <w:keepNext/>
        <w:keepLines/>
        <w:spacing w:line="259" w:lineRule="auto"/>
        <w:jc w:val="both"/>
        <w:outlineLvl w:val="0"/>
        <w:rPr>
          <w:snapToGrid/>
          <w:sz w:val="24"/>
          <w:szCs w:val="24"/>
          <w:lang w:eastAsia="en-US"/>
        </w:rPr>
      </w:pPr>
      <w:r w:rsidRPr="004A5D59">
        <w:rPr>
          <w:snapToGrid/>
          <w:sz w:val="24"/>
          <w:szCs w:val="24"/>
          <w:lang w:eastAsia="en-US"/>
        </w:rPr>
        <w:t xml:space="preserve">            4. Назначение на должность и освобождение от должности государственного налогового инспектора ОКП №1 осуществляется руководителем Межрайонной ИФНС России №9 по Республике Карелия </w:t>
      </w:r>
    </w:p>
    <w:p w:rsidR="0091002E" w:rsidRPr="004A5D59" w:rsidRDefault="0091002E" w:rsidP="0091002E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5. Государственный налоговый инспектор непосредственно подчиняется начальнику отдела камеральных проверок № 1</w:t>
      </w:r>
    </w:p>
    <w:p w:rsidR="0091002E" w:rsidRPr="004A5D59" w:rsidRDefault="0091002E" w:rsidP="0091002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91002E" w:rsidRPr="004A5D59" w:rsidRDefault="0091002E" w:rsidP="0091002E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  <w:r w:rsidRPr="004A5D59">
        <w:rPr>
          <w:b/>
          <w:snapToGrid/>
          <w:sz w:val="24"/>
          <w:szCs w:val="24"/>
        </w:rPr>
        <w:t xml:space="preserve">II. Квалификационные требования </w:t>
      </w:r>
      <w:r w:rsidRPr="004A5D59">
        <w:rPr>
          <w:b/>
          <w:snapToGrid/>
          <w:sz w:val="24"/>
          <w:szCs w:val="24"/>
        </w:rPr>
        <w:br/>
        <w:t xml:space="preserve">для замещения должности гражданской службы 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6. Для замещения должности государственного налогового инспектора устанавливаются следующие требования.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6.1. Наличие высшее образование – </w:t>
      </w:r>
      <w:proofErr w:type="spellStart"/>
      <w:r w:rsidRPr="004A5D59">
        <w:rPr>
          <w:rFonts w:eastAsia="Calibri"/>
          <w:snapToGrid/>
          <w:sz w:val="24"/>
          <w:szCs w:val="24"/>
          <w:lang w:eastAsia="en-US"/>
        </w:rPr>
        <w:t>бакалавриат</w:t>
      </w:r>
      <w:proofErr w:type="spellEnd"/>
      <w:r w:rsidRPr="004A5D59">
        <w:rPr>
          <w:rFonts w:eastAsia="Calibri"/>
          <w:snapToGrid/>
          <w:sz w:val="24"/>
          <w:szCs w:val="24"/>
          <w:lang w:eastAsia="en-US"/>
        </w:rPr>
        <w:t xml:space="preserve"> по специальности, направлению подготовки: "Экономика", "Финансы и кредит", «Юриспруденция».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4A5D59">
        <w:rPr>
          <w:rFonts w:eastAsia="Calibri"/>
          <w:snapToGrid/>
          <w:spacing w:val="-2"/>
          <w:sz w:val="24"/>
          <w:szCs w:val="24"/>
          <w:lang w:eastAsia="en-US"/>
        </w:rPr>
        <w:t xml:space="preserve"> 6.2. Наличие стажа  - </w:t>
      </w:r>
      <w:r w:rsidRPr="004A5D59">
        <w:rPr>
          <w:rFonts w:eastAsia="Calibri"/>
          <w:snapToGrid/>
          <w:sz w:val="24"/>
          <w:szCs w:val="24"/>
          <w:lang w:eastAsia="en-US"/>
        </w:rPr>
        <w:t>без предъявления требований к стажу.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4A5D59">
        <w:rPr>
          <w:rFonts w:eastAsia="Calibri"/>
          <w:snapToGrid/>
          <w:spacing w:val="-2"/>
          <w:sz w:val="24"/>
          <w:szCs w:val="24"/>
          <w:lang w:eastAsia="en-US"/>
        </w:rPr>
        <w:t xml:space="preserve">6.3. Наличие базовых знаний: </w:t>
      </w:r>
    </w:p>
    <w:p w:rsidR="0091002E" w:rsidRPr="004A5D59" w:rsidRDefault="0091002E" w:rsidP="0091002E">
      <w:pPr>
        <w:autoSpaceDE w:val="0"/>
        <w:autoSpaceDN w:val="0"/>
        <w:adjustRightInd w:val="0"/>
        <w:ind w:firstLine="53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знание государственного языка Российской Федерации (русского языка);</w:t>
      </w:r>
    </w:p>
    <w:p w:rsidR="0091002E" w:rsidRPr="004A5D59" w:rsidRDefault="0091002E" w:rsidP="0091002E">
      <w:pPr>
        <w:autoSpaceDE w:val="0"/>
        <w:autoSpaceDN w:val="0"/>
        <w:adjustRightInd w:val="0"/>
        <w:ind w:firstLine="53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знание </w:t>
      </w:r>
      <w:hyperlink r:id="rId7" w:history="1">
        <w:r w:rsidRPr="004A5D59">
          <w:rPr>
            <w:rFonts w:eastAsia="Calibri"/>
            <w:snapToGrid/>
            <w:sz w:val="24"/>
            <w:szCs w:val="24"/>
            <w:lang w:eastAsia="en-US"/>
          </w:rPr>
          <w:t>Конституции</w:t>
        </w:r>
      </w:hyperlink>
      <w:r w:rsidRPr="004A5D59">
        <w:rPr>
          <w:rFonts w:eastAsia="Calibri"/>
          <w:snapToGrid/>
          <w:sz w:val="24"/>
          <w:szCs w:val="24"/>
          <w:lang w:eastAsia="en-US"/>
        </w:rPr>
        <w:t xml:space="preserve"> Российской Федерации, </w:t>
      </w:r>
    </w:p>
    <w:p w:rsidR="0091002E" w:rsidRPr="004A5D59" w:rsidRDefault="0091002E" w:rsidP="0091002E">
      <w:pPr>
        <w:autoSpaceDE w:val="0"/>
        <w:autoSpaceDN w:val="0"/>
        <w:adjustRightInd w:val="0"/>
        <w:ind w:firstLine="53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знание Федерального закона от 25.12.2008 года №273-ФЗ «О противодействии коррупции»</w:t>
      </w:r>
    </w:p>
    <w:p w:rsidR="0091002E" w:rsidRPr="004A5D59" w:rsidRDefault="0091002E" w:rsidP="0091002E">
      <w:pPr>
        <w:autoSpaceDE w:val="0"/>
        <w:autoSpaceDN w:val="0"/>
        <w:adjustRightInd w:val="0"/>
        <w:ind w:firstLine="53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 - знание Федерального закона от 27.07.2004 № 79-ФЗ «О государственной гражданской       службе Российской Федерации»;</w:t>
      </w:r>
    </w:p>
    <w:p w:rsidR="0091002E" w:rsidRPr="004A5D59" w:rsidRDefault="0091002E" w:rsidP="0091002E">
      <w:pPr>
        <w:autoSpaceDE w:val="0"/>
        <w:autoSpaceDN w:val="0"/>
        <w:adjustRightInd w:val="0"/>
        <w:ind w:firstLine="53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 - знание Приказа N ММВ-7-4/260@ ФНС России от 11.04.2011 « Об утверждении Кодекса этики и служебного поведения государственных гражданских служащих»</w:t>
      </w:r>
    </w:p>
    <w:p w:rsidR="0091002E" w:rsidRPr="004A5D59" w:rsidRDefault="0091002E" w:rsidP="0091002E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знание работы с внутренними и периферийными устройствами компьютера, информационно-коммуникационными сетями (в том числе с сетью Интернет), в </w:t>
      </w: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>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6.4. Наличие профессиональных знаний: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6.4.1. В сфере законодательства Российской Федерации: 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Налоговый кодекс Российской Федерации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Бюджетный кодекс Российской Федерации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       - </w:t>
      </w:r>
      <w:hyperlink r:id="rId8" w:history="1">
        <w:r w:rsidRPr="004A5D59">
          <w:rPr>
            <w:rFonts w:eastAsia="Calibri"/>
            <w:snapToGrid/>
            <w:sz w:val="24"/>
            <w:szCs w:val="24"/>
            <w:lang w:eastAsia="en-US"/>
          </w:rPr>
          <w:t>Кодекс</w:t>
        </w:r>
      </w:hyperlink>
      <w:r w:rsidRPr="004A5D59">
        <w:rPr>
          <w:rFonts w:eastAsia="Calibri"/>
          <w:snapToGrid/>
          <w:sz w:val="24"/>
          <w:szCs w:val="24"/>
          <w:lang w:eastAsia="en-US"/>
        </w:rPr>
        <w:t xml:space="preserve"> Российской Федерации об административных правонарушениях от 30 декабря 2001 г. N 195-ФЗ;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Закон Российской Федерации от 21 марта 1991 г. N 943-1 "О налоговых органах Российской Федерации";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     - Федеральный закон от 08 августа 2001 г. N 129-ФЗ "О государственной регистрации юридических лиц и индивидуальных предпринимателей" (с изменениями и дополнениями);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Федеральный закон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Федеральный закон от 06 октября 2003 г. N 131-ФЗ "Об общих принципах организации местного самоуправления в Российской Федерации";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Федеральный закон от 27 июля 2010 г. N 210-ФЗ "Об организации предоставления государственных и муниципальных услуг";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Федеральный закон Российской Федерации от 27 июля 2006 г. N 152-ФЗ "О персональных данных";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Федеральный закон Российской Федерации от 6 апреля 2011 г. N 63-ФЗ "Об электронной подписи";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Федеральный закон от 04 мая 2011 г. N 99-ФЗ "О лицензировании отдельных видов деятельности";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Федеральный закон от 02 мая 2006 г. N 59-ФЗ "О порядке рассмотрения обращения граждан Российской Федерации";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Федеральный закон от 18 июля 2011 г. N 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Постановление Правительства Российской Федерации от 30 сентября 2004 г. N 506 "Об утверждении Положения о Федеральной налоговой службе";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>- 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4A5D59">
        <w:rPr>
          <w:rFonts w:eastAsia="Calibri"/>
          <w:snapToGrid/>
          <w:sz w:val="24"/>
          <w:szCs w:val="24"/>
          <w:lang w:eastAsia="en-US"/>
        </w:rPr>
        <w:t xml:space="preserve">, </w:t>
      </w: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 xml:space="preserve">правах и обязанностях налогоплательщиков, плательщиков сборов и налоговых агентов, полномочиях налоговых органов и их должностных лиц, а </w:t>
      </w: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>также по приему налоговых деклараций (расчетов)".</w:t>
      </w:r>
      <w:proofErr w:type="gramEnd"/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</w:t>
      </w:r>
      <w:hyperlink r:id="rId9" w:history="1">
        <w:r w:rsidRPr="004A5D59">
          <w:rPr>
            <w:snapToGrid/>
            <w:sz w:val="24"/>
            <w:szCs w:val="24"/>
          </w:rPr>
          <w:t>Постановление</w:t>
        </w:r>
      </w:hyperlink>
      <w:r w:rsidRPr="004A5D59">
        <w:rPr>
          <w:snapToGrid/>
          <w:sz w:val="24"/>
          <w:szCs w:val="24"/>
        </w:rPr>
        <w:t xml:space="preserve"> Правительства Российской Федерации от 12 августа 2004 г. N 410 "О порядке </w:t>
      </w:r>
      <w:proofErr w:type="gramStart"/>
      <w:r w:rsidRPr="004A5D59">
        <w:rPr>
          <w:snapToGrid/>
          <w:sz w:val="24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Pr="004A5D59">
        <w:rPr>
          <w:snapToGrid/>
          <w:sz w:val="24"/>
          <w:szCs w:val="24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</w:t>
      </w:r>
      <w:hyperlink r:id="rId10" w:history="1">
        <w:r w:rsidRPr="004A5D59">
          <w:rPr>
            <w:snapToGrid/>
            <w:sz w:val="24"/>
            <w:szCs w:val="24"/>
          </w:rPr>
          <w:t>Постановление</w:t>
        </w:r>
      </w:hyperlink>
      <w:r w:rsidRPr="004A5D59">
        <w:rPr>
          <w:snapToGrid/>
          <w:sz w:val="24"/>
          <w:szCs w:val="24"/>
        </w:rPr>
        <w:t xml:space="preserve"> Правительства Российской Федерации от 25 декабря 2009 г. N 1088 "О государственной автоматизированной системе "Управление";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proofErr w:type="gramStart"/>
      <w:r w:rsidRPr="004A5D59">
        <w:rPr>
          <w:snapToGrid/>
          <w:sz w:val="24"/>
          <w:szCs w:val="24"/>
        </w:rPr>
        <w:t xml:space="preserve">- </w:t>
      </w:r>
      <w:hyperlink r:id="rId11" w:history="1">
        <w:r w:rsidRPr="004A5D59">
          <w:rPr>
            <w:snapToGrid/>
            <w:sz w:val="24"/>
            <w:szCs w:val="24"/>
          </w:rPr>
          <w:t>Постановление</w:t>
        </w:r>
      </w:hyperlink>
      <w:r w:rsidRPr="004A5D59">
        <w:rPr>
          <w:snapToGrid/>
          <w:sz w:val="24"/>
          <w:szCs w:val="24"/>
        </w:rPr>
        <w:t xml:space="preserve"> Правительства Российской Федерации от 26 мая 2010 г. N 367 "О Единой межведомственной информационно-статистический системе";</w:t>
      </w:r>
      <w:proofErr w:type="gramEnd"/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proofErr w:type="gramStart"/>
      <w:r w:rsidRPr="004A5D59">
        <w:rPr>
          <w:snapToGrid/>
          <w:sz w:val="24"/>
          <w:szCs w:val="24"/>
        </w:rPr>
        <w:t xml:space="preserve">- </w:t>
      </w:r>
      <w:hyperlink r:id="rId12" w:history="1">
        <w:r w:rsidRPr="004A5D59">
          <w:rPr>
            <w:snapToGrid/>
            <w:sz w:val="24"/>
            <w:szCs w:val="24"/>
          </w:rPr>
          <w:t>Постановление</w:t>
        </w:r>
      </w:hyperlink>
      <w:r w:rsidRPr="004A5D59">
        <w:rPr>
          <w:snapToGrid/>
          <w:sz w:val="24"/>
          <w:szCs w:val="24"/>
        </w:rPr>
        <w:t xml:space="preserve"> Правительства Российской Федерации от 29 декабря 2007 г. N 995 "О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Федерации";</w:t>
      </w:r>
      <w:proofErr w:type="gramEnd"/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proofErr w:type="gramStart"/>
      <w:r w:rsidRPr="004A5D59">
        <w:rPr>
          <w:snapToGrid/>
          <w:sz w:val="24"/>
          <w:szCs w:val="24"/>
        </w:rPr>
        <w:t xml:space="preserve">- </w:t>
      </w:r>
      <w:hyperlink r:id="rId13" w:history="1">
        <w:r w:rsidRPr="004A5D59">
          <w:rPr>
            <w:snapToGrid/>
            <w:sz w:val="24"/>
            <w:szCs w:val="24"/>
          </w:rPr>
          <w:t>Постановление</w:t>
        </w:r>
      </w:hyperlink>
      <w:r w:rsidRPr="004A5D59">
        <w:rPr>
          <w:snapToGrid/>
          <w:sz w:val="24"/>
          <w:szCs w:val="24"/>
        </w:rP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4A5D59">
        <w:rPr>
          <w:snapToGrid/>
          <w:sz w:val="24"/>
          <w:szCs w:val="24"/>
        </w:rPr>
        <w:t xml:space="preserve"> своих должностных обязанностей";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</w:t>
      </w:r>
      <w:hyperlink r:id="rId14" w:history="1">
        <w:r w:rsidRPr="004A5D59">
          <w:rPr>
            <w:snapToGrid/>
            <w:sz w:val="24"/>
            <w:szCs w:val="24"/>
          </w:rPr>
          <w:t>Приказ</w:t>
        </w:r>
      </w:hyperlink>
      <w:r w:rsidRPr="004A5D59">
        <w:rPr>
          <w:snapToGrid/>
          <w:sz w:val="24"/>
          <w:szCs w:val="24"/>
        </w:rPr>
        <w:t xml:space="preserve"> Минфина России от 01 июля 2013 г. N 65н "Об утверждении Указаний о порядке применения бюджетной классификации Российской Федерации";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</w:t>
      </w:r>
      <w:hyperlink r:id="rId15" w:history="1">
        <w:r w:rsidRPr="004A5D59">
          <w:rPr>
            <w:snapToGrid/>
            <w:sz w:val="24"/>
            <w:szCs w:val="24"/>
          </w:rPr>
          <w:t>Приказ</w:t>
        </w:r>
      </w:hyperlink>
      <w:r w:rsidRPr="004A5D59">
        <w:rPr>
          <w:snapToGrid/>
          <w:sz w:val="24"/>
          <w:szCs w:val="24"/>
        </w:rPr>
        <w:t xml:space="preserve"> ФНС России от 18 января 2012 г. N ЯК-7-1/9@ "Об утверждении Единых требований к порядку формирования информационного ресурса "Расчеты с бюджетом" местного уровня".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Минфина России от 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Приказ </w:t>
      </w:r>
      <w:proofErr w:type="spellStart"/>
      <w:r w:rsidRPr="004A5D59">
        <w:rPr>
          <w:snapToGrid/>
          <w:sz w:val="24"/>
          <w:szCs w:val="24"/>
        </w:rPr>
        <w:t>Минпромторга</w:t>
      </w:r>
      <w:proofErr w:type="spellEnd"/>
      <w:r w:rsidRPr="004A5D59">
        <w:rPr>
          <w:snapToGrid/>
          <w:sz w:val="24"/>
          <w:szCs w:val="24"/>
        </w:rPr>
        <w:t xml:space="preserve"> России от 30 октября 2012 г. N 1598 "Об утверждении перечня кодов товаров в соответствии с товарной номенклатурой ВЭД, </w:t>
      </w:r>
      <w:proofErr w:type="gramStart"/>
      <w:r w:rsidRPr="004A5D59">
        <w:rPr>
          <w:snapToGrid/>
          <w:sz w:val="24"/>
          <w:szCs w:val="24"/>
        </w:rPr>
        <w:t>сделки</w:t>
      </w:r>
      <w:proofErr w:type="gramEnd"/>
      <w:r w:rsidRPr="004A5D59">
        <w:rPr>
          <w:snapToGrid/>
          <w:sz w:val="24"/>
          <w:szCs w:val="24"/>
        </w:rPr>
        <w:t xml:space="preserve"> в отношении которых признаются контролируемыми в соответствии со статьей 105.14 НК Российской Федерации";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России от 26 марта 2012 г. N ММВ-7-13/182@ "Об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России от 27 июля 2012 г. N ММВ-7-13/524@ "Об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форме"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России от 10 октября 2012 г. N ММВ-7-13/704@ "Об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сборов"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proofErr w:type="gramStart"/>
      <w:r w:rsidRPr="004A5D59">
        <w:rPr>
          <w:snapToGrid/>
          <w:sz w:val="24"/>
          <w:szCs w:val="24"/>
        </w:rPr>
        <w:t xml:space="preserve">- Приказ ФНС России от 26 ноября 2012 г. N ММВ-7-13/907@ "Об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</w:t>
      </w:r>
      <w:r w:rsidRPr="004A5D59">
        <w:rPr>
          <w:snapToGrid/>
          <w:sz w:val="24"/>
          <w:szCs w:val="24"/>
        </w:rPr>
        <w:lastRenderedPageBreak/>
        <w:t>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</w:t>
      </w:r>
      <w:proofErr w:type="gramEnd"/>
      <w:r w:rsidRPr="004A5D59">
        <w:rPr>
          <w:snapToGrid/>
          <w:sz w:val="24"/>
          <w:szCs w:val="24"/>
        </w:rPr>
        <w:t xml:space="preserve"> полноты исчисления и уплаты налогов в связи с совершением сделок между взаимозависимыми лицами"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России от 19 ноября 2013 г. N ММВ-7-13/512@ "Об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корректировок"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proofErr w:type="gramStart"/>
      <w:r w:rsidRPr="004A5D59">
        <w:rPr>
          <w:snapToGrid/>
          <w:sz w:val="24"/>
          <w:szCs w:val="24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4A5D59">
        <w:rPr>
          <w:snapToGrid/>
          <w:sz w:val="24"/>
          <w:szCs w:val="24"/>
        </w:rPr>
        <w:t xml:space="preserve"> </w:t>
      </w:r>
      <w:proofErr w:type="gramStart"/>
      <w:r w:rsidRPr="004A5D59">
        <w:rPr>
          <w:snapToGrid/>
          <w:sz w:val="24"/>
          <w:szCs w:val="24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Постановление Правительства Российской Федерации от 28 декабря 2005 г. N 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Минфина от 29 июля 1998 г. N 34н "Об утверждении Положения по ведению бухгалтерского учета и бухгалтерской отчетности в Российской Федерации";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Приказ Минфина от 31 октября   2000 г. N 94н "Об утверждении </w:t>
      </w:r>
      <w:proofErr w:type="gramStart"/>
      <w:r w:rsidRPr="004A5D59">
        <w:rPr>
          <w:snapToGrid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4A5D59">
        <w:rPr>
          <w:snapToGrid/>
          <w:sz w:val="24"/>
          <w:szCs w:val="24"/>
        </w:rPr>
        <w:t xml:space="preserve"> и инструкции по его применению";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Минфина от 02 июля 2010 г. N 66н "О формах бухгалтерской отчетности организаций";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proofErr w:type="gramStart"/>
      <w:r w:rsidRPr="004A5D59">
        <w:rPr>
          <w:snapToGrid/>
          <w:sz w:val="24"/>
          <w:szCs w:val="24"/>
        </w:rPr>
        <w:t>- Приказ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Pr="004A5D59">
        <w:rPr>
          <w:snapToGrid/>
          <w:sz w:val="24"/>
          <w:szCs w:val="24"/>
        </w:rPr>
        <w:t xml:space="preserve"> Федерации от 12 августа 2004 г. N 410" (Зарегистрировано в Минюсте Российской Федерации 12 августа 2008 N 12097);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России от 17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лиц.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Письмо ФНС  от 16.07.2013 № АС-4-2/12705 «О рекомендациях по проведению камеральных проверок»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России от 07.11.2018 № ММВ-7-2/628 «Об утверждении форм документов, предусмотренных Налоговым кодексом Российской Федерации  и используемых налоговыми органами при реализации своих полномочий в отношениях, регулируемых законодательством о налогах и сборах</w:t>
      </w:r>
      <w:proofErr w:type="gramStart"/>
      <w:r w:rsidRPr="004A5D59">
        <w:rPr>
          <w:snapToGrid/>
          <w:sz w:val="24"/>
          <w:szCs w:val="24"/>
        </w:rPr>
        <w:t xml:space="preserve">  ,</w:t>
      </w:r>
      <w:proofErr w:type="gramEnd"/>
      <w:r w:rsidRPr="004A5D59">
        <w:rPr>
          <w:snapToGrid/>
          <w:sz w:val="24"/>
          <w:szCs w:val="24"/>
        </w:rPr>
        <w:t xml:space="preserve"> основаниях и порядках продления сроков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4A5D59">
        <w:rPr>
          <w:snapToGrid/>
          <w:sz w:val="24"/>
          <w:szCs w:val="24"/>
        </w:rPr>
        <w:t>дела</w:t>
      </w:r>
      <w:proofErr w:type="gramEnd"/>
      <w:r w:rsidRPr="004A5D59">
        <w:rPr>
          <w:snapToGrid/>
          <w:sz w:val="24"/>
          <w:szCs w:val="24"/>
        </w:rPr>
        <w:t xml:space="preserve"> о выявлении которых рассматриваются в порядке, установленном статьей 101  Налогового </w:t>
      </w:r>
      <w:r w:rsidRPr="004A5D59">
        <w:rPr>
          <w:snapToGrid/>
          <w:sz w:val="24"/>
          <w:szCs w:val="24"/>
        </w:rPr>
        <w:lastRenderedPageBreak/>
        <w:t xml:space="preserve">кодекса российской Федерации»  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от 11 декабря 2015 г. N ММВ-7-15/571@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от 30 мая 2007 г. N ММ-3-06/333@ «Об утверждении концепции планирования выездных налоговых проверок»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 от 20 мая 2010 г. N ММВ-7-3/241@ « Об утверждении документов, используемых налоговыми органами при реализации своих полномочий в отношениях, регулируемых законодательством о налогах и сборах»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 Приказ ФНС от 27 апреля 2010 г. N ММВ-7-3/204@ «Об утверждении документов, используемых налоговыми органами при реализации своих полномочий в отношениях, регулируемых законодательством о налогах и сборах»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Приказ ФНС от 23 марта 2010 г. N ММ-7-3/136@ «Об утверждении документов, используемых налоговыми органами при реализации своих полномочий в отношениях, регулируемых законодательством о налогах и сборах»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 Приказ ФНС от 18 апреля 2007 г. N ММ-3-03/239@ «Об утверждении документов, используемых налоговыми органами при реализации своих полномочий в отношениях, регулируемых законодательством о налогах и сборах»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Постановление Пленума Высшего арбитражного суда Российской Федерации от 30 июля 2013 г. N 57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Письмо  от 15 февраля 2017 г. N ЕД-4-2/2785 « О субъектах административного правонарушения, предусмотренного частью 1 статьи 19.4 Кодекса Российской Федерации об административных правонарушениях»  </w:t>
      </w:r>
    </w:p>
    <w:p w:rsidR="0091002E" w:rsidRPr="004A5D59" w:rsidRDefault="0091002E" w:rsidP="0091002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Письмо ФНС России от 24.02.2011 года №  КЕ-4-3/2952@ «О порядке распределения в целях налогообложения прибыли расходов на производство и реализацию </w:t>
      </w:r>
      <w:proofErr w:type="gramStart"/>
      <w:r w:rsidRPr="004A5D59">
        <w:rPr>
          <w:snapToGrid/>
          <w:sz w:val="24"/>
          <w:szCs w:val="24"/>
        </w:rPr>
        <w:t>на</w:t>
      </w:r>
      <w:proofErr w:type="gramEnd"/>
      <w:r w:rsidRPr="004A5D59">
        <w:rPr>
          <w:snapToGrid/>
          <w:sz w:val="24"/>
          <w:szCs w:val="24"/>
        </w:rPr>
        <w:t xml:space="preserve"> прямые и косвенные»</w:t>
      </w:r>
    </w:p>
    <w:p w:rsidR="0091002E" w:rsidRPr="004A5D59" w:rsidRDefault="0091002E" w:rsidP="0091002E">
      <w:pPr>
        <w:autoSpaceDE w:val="0"/>
        <w:autoSpaceDN w:val="0"/>
        <w:adjustRightInd w:val="0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Приказ ФНС России от 14.03.2016 №ММВ-7-16/ 132@ «Об утверждении Основных положений об осуществлении внутреннего контроля деятельности по технологическим процессам ФНС России"</w:t>
      </w:r>
    </w:p>
    <w:p w:rsidR="0091002E" w:rsidRPr="004A5D59" w:rsidRDefault="0091002E" w:rsidP="0091002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Приказ ФНС России от 19.10.2016 N ММВ-7-3/572@» 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форме»; 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Письмо ФНС России  от 30.12.2008 года №ШС-6-3/986 «Об уведомлениях по уплате налога на прибыль организаций в бюджеты субъектов Российской Федерации»;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Приказ ФНС России от 26.02.2016 года № ММВ-7-3/ 99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 Приказ ФНС от 02.11.2012г. № ММВ-7-3/829 «Об утверждении форм документов для применения УСН</w:t>
      </w:r>
      <w:proofErr w:type="gramStart"/>
      <w:r w:rsidRPr="004A5D59">
        <w:rPr>
          <w:snapToGrid/>
          <w:sz w:val="24"/>
          <w:szCs w:val="24"/>
        </w:rPr>
        <w:t>;.</w:t>
      </w:r>
      <w:proofErr w:type="gramEnd"/>
    </w:p>
    <w:p w:rsidR="0091002E" w:rsidRPr="004A5D59" w:rsidRDefault="0091002E" w:rsidP="0091002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 Приказ МФ РФ от 22 октября 2012 г. N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заполнения»;</w:t>
      </w:r>
    </w:p>
    <w:p w:rsidR="0091002E" w:rsidRPr="004A5D59" w:rsidRDefault="0091002E" w:rsidP="0091002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 - Приказ ФНС России от 26.06.2018 года №ММВ-7-3/414 «Об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 доход для отдельных видов деятельности, в электронной форме»;</w:t>
      </w:r>
    </w:p>
    <w:p w:rsidR="0091002E" w:rsidRPr="004A5D59" w:rsidRDefault="0091002E" w:rsidP="0091002E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Приказ ФНС России от 11.12.2012 года №ММВ-7-6/941 «Об утверждении форм и форматов представления заявлений о постановке на учет и снятии с учета в налоговых органах </w:t>
      </w:r>
      <w:r w:rsidRPr="004A5D59">
        <w:rPr>
          <w:snapToGrid/>
          <w:sz w:val="24"/>
          <w:szCs w:val="24"/>
        </w:rPr>
        <w:lastRenderedPageBreak/>
        <w:t>организаций и индивидуальных предпринимателей в качестве налогоплательщиков единого налога на вмененный доход для отдельных видов деятельности, а также порядка заполнения этих форм»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6.4.2. Иные профессиональные знания: 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 основы экономики, финансов и кредита, бухгалтерского и налогового учета;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основы налогообложения;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основы финансовых и кредитных отношений;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общие положения о налоговом контроле;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принципы формирования бюджетной системы Российской Федерации;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принципы формирования налоговой системы Российской Федерации;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порядок проведения мероприятий налогового контроля;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принципы налогового администрирования;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состав налогоплательщиков налога на прибыль организаций, УСН, ЕНВД;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знание объекта налогообложения по налогу на прибыль организаций, УСН, ЕНВД 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    - порядок определения налогооблагаемой базы по налогу на прибыль организаций, УСН, ЕНВД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знание порядка и сроков  представления налоговых деклараций  и уплаты налога  </w:t>
      </w:r>
      <w:proofErr w:type="spellStart"/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>налога</w:t>
      </w:r>
      <w:proofErr w:type="spellEnd"/>
      <w:proofErr w:type="gramEnd"/>
      <w:r w:rsidRPr="004A5D59">
        <w:rPr>
          <w:rFonts w:eastAsia="Calibri"/>
          <w:snapToGrid/>
          <w:sz w:val="24"/>
          <w:szCs w:val="24"/>
          <w:lang w:eastAsia="en-US"/>
        </w:rPr>
        <w:t xml:space="preserve"> на прибыль организаций, УСН, ЕНВД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91002E" w:rsidRPr="004A5D59" w:rsidRDefault="0091002E" w:rsidP="0091002E">
      <w:pPr>
        <w:autoSpaceDE w:val="0"/>
        <w:autoSpaceDN w:val="0"/>
        <w:adjustRightInd w:val="0"/>
        <w:ind w:firstLine="283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особенности налогообложения при вывозе товаров с территории Российской Федерации;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порядок применения бюджетной классификации Российской Федерации.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правила и методы трансфертного ценообразования;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принципы контроля цен для целей налогообложения в Российской Федерации и рекомендации ОЭСР в отношении трансфертного ценообразования;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методы определения рыночных цен для целей налогообложения;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понятие функционального анализа и выбор метода ценообразования для налоговых целей;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арбитражная практика в Российской Федерации по вопросам определения рыночных цен для целей налогообложения;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характеристика компаний с учетом их функционального профиля и взаимосвязь с выбором метода определения рыночных цен;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понятие ценообразование в сделках с нематериальными активами для налоговых целей;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порядок определение рыночного интервала рентабельности;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особенности ценообразования на услуги: методика распределения затрат для расчета стоимости услуг и применение надбавки;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возможные пути предотвращения/разрешения споров с налоговыми органами по вопросам, связанным с контролем цен для целей налогообложения;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понятие взаимозависимые лица. Порядок определения доли участия одной организации в другой организации или физического лица в организации; особенности признания цен </w:t>
      </w:r>
      <w:proofErr w:type="gramStart"/>
      <w:r w:rsidRPr="004A5D59">
        <w:rPr>
          <w:snapToGrid/>
          <w:sz w:val="24"/>
          <w:szCs w:val="24"/>
        </w:rPr>
        <w:t>рыночными</w:t>
      </w:r>
      <w:proofErr w:type="gramEnd"/>
      <w:r w:rsidRPr="004A5D59">
        <w:rPr>
          <w:snapToGrid/>
          <w:sz w:val="24"/>
          <w:szCs w:val="24"/>
        </w:rPr>
        <w:t xml:space="preserve"> для целей налогообложения.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методы, используемые при определении для целей налогообложения доходов (прибыли, выручки) в сделках, сторонами которых являются взаимозависимые лица;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понятие соглашения о ценообразовании для целей налогообложения.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порядок и сроки проведения камеральных проверок;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порядок и сроки привлечения к административной ответственности;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требования к составлению акта камеральной проверки;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lastRenderedPageBreak/>
        <w:t>- судебно-арбитражная практика в части камеральных проверок;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схемы ухода от налогов;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понятие налоговой выгоды;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сходство различных налоговых систем, связанных международными экономическими отношениями стран (на примере одной страны);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передовой зарубежный опыт налогового администрирования;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принципы налогового учета в российских организациях и в иностранных организациях, осуществляющих деятельность на территории Российской Федерации.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4A5D59">
        <w:rPr>
          <w:rFonts w:eastAsia="Calibri"/>
          <w:snapToGrid/>
          <w:spacing w:val="-2"/>
          <w:sz w:val="24"/>
          <w:szCs w:val="24"/>
          <w:lang w:eastAsia="en-US"/>
        </w:rPr>
        <w:t xml:space="preserve">6.5. Наличие функциональных знаний: 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принципы, методы, технологии и механизмы осуществления контроля;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виды, назначение и технологии организации проверочных процедур;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понятие единого реестра проверок, процедура его формирования;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институт предварительной проверки жалобы и иной информации, поступившей в контрольно-надзорный орган;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процедура организации проверки: порядок, этапы, инструменты проведения;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ограничения при проведении проверочных процедур;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меры, принимаемые по результатам проверки;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плановые (рейдовые) осмотры;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6.6. Наличие базовых умений: 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умение мыслить системно (стратегически);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умение планировать, рационально использовать служебное время и достигать результата;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коммуникативные умения;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умение управлять изменениями.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6.7. Наличие профессиональных умений: </w:t>
      </w:r>
    </w:p>
    <w:p w:rsidR="0091002E" w:rsidRPr="004A5D59" w:rsidRDefault="0091002E" w:rsidP="0091002E">
      <w:pPr>
        <w:widowControl w:val="0"/>
        <w:autoSpaceDE w:val="0"/>
        <w:autoSpaceDN w:val="0"/>
        <w:ind w:firstLine="283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практика применения законодательства Российской Федерации о налогах и сборах;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     - подготовка материалов проверок полноты исчисления и уплаты налогов, в том числе заключения на письменные возражения налогоплательщика по акту проверки.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     - </w:t>
      </w: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>р</w:t>
      </w:r>
      <w:proofErr w:type="gramEnd"/>
      <w:r w:rsidRPr="004A5D59">
        <w:rPr>
          <w:rFonts w:eastAsia="Calibri"/>
          <w:snapToGrid/>
          <w:sz w:val="24"/>
          <w:szCs w:val="24"/>
          <w:lang w:eastAsia="en-US"/>
        </w:rPr>
        <w:t>асчет налога на добавленную стоимость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6.8. Наличие функциональных умений: 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проведение камеральных проверок;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осуществление контроля исполнения предписаний, решений и других распорядительных документов;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 ведение телефонных разговоров;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III. Должностные обязанности, права и ответственность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7. Основные права и обязанности  государственного налогового инспектора ОКП №1,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4A5D59">
        <w:rPr>
          <w:rFonts w:eastAsia="Calibri"/>
          <w:snapToGrid/>
          <w:sz w:val="24"/>
          <w:szCs w:val="24"/>
          <w:lang w:eastAsia="en-US"/>
        </w:rPr>
        <w:br/>
        <w:t>«О государственной гражданской службе Российской Федерации».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8. В целях реализации задач и функций, возложенных на отдел камеральных проверок №1, государственный налоговый инспектор обязан: 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-осуществлять отбор и анализ информации по направлениям деятельности отдела с использованием информационных ресурсов, информации, полученной от территориальных налоговых органов, федеральных органов исполнительной власти, органов исполнительной власти субъектов Российской Федерации, организаций, независимо от их организационно-</w:t>
      </w: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 xml:space="preserve">правовой формы, информации, поступившей от граждан, из открытых информационных источников;    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соблюдение государственной, налоговой и иной охраняемой законом тайны в соответствии с Налоговым кодексом РФ, федеральными законами и иными нормативными актами;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осуществлять </w:t>
      </w: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4A5D59">
        <w:rPr>
          <w:rFonts w:eastAsia="Calibri"/>
          <w:snapToGrid/>
          <w:sz w:val="24"/>
          <w:szCs w:val="24"/>
          <w:lang w:eastAsia="en-US"/>
        </w:rPr>
        <w:t xml:space="preserve"> соблюдением законодательства о налогах и сборах, правильностью их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местными органами государственной власти на местах в пределах их компетенции; 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осуществлять мониторинг и проведение камеральных налоговых проверок налоговых деклараций и иных документов, служащих основанием для исчисления и уплаты налогов и сборов, налогоплательщиков - юридических лиц, (далее налогоплательщиков), с учетом сопоставления показателей представленной отчетности и косвенной информации из внутренних и внешних источников; 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проводить камеральные налоговые проверки налоговых деклараций по налогу на прибыль организаций, УСН, ЕНВД;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проводить работу по исключению юридических лиц, имеющих признаки недействующих,  из ЕГРЮЛ;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отбор налогоплательщиков для включения в план выездных налоговых проверок;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принимать меры к налогоплательщикам, не представившим налоговые декларации в установленный срок. Приостанавливать операции по счетам налогоплательщиков в случае непредставления или отказа  в представлении налоговых деклараций;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проводить камеральный анализ налоговых деклараций и иных документов, служащих основанием для исчисления и уплаты налогов и сборов;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выявлять и анализировать схемы уклонения от налогообложения, вырабатывать предложения по их предотвращению;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оформлять результаты камеральной  проверки;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проводить исполнение процедуры привлечения к административной ответственности;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качественно и полно формировать информационные ресурсы;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проводить работу по получению информации о деятельности налогоплательщика из внешних источников. Проводить анализ полученной информации в целях качественного и результативного проведения контрольных мероприятий;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составлять списки налогоплательщиков  для проведения рабочих встреч с налогоплательщиками;</w:t>
      </w:r>
    </w:p>
    <w:p w:rsidR="0091002E" w:rsidRPr="004A5D59" w:rsidRDefault="0091002E" w:rsidP="0091002E">
      <w:pPr>
        <w:ind w:firstLine="72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рассматривать совместно с юристами протоколы разногласий по актам камеральных налоговых проверок и подготавливать на них ответы, при необходимости принимать участие в заседаниях Арбитражного суда при рассмотрении исковых заявлений налогоплательщиков и налоговых агентов  по результатам проведенных проверок;</w:t>
      </w:r>
    </w:p>
    <w:p w:rsidR="0091002E" w:rsidRPr="004A5D59" w:rsidRDefault="0091002E" w:rsidP="0091002E">
      <w:pPr>
        <w:ind w:firstLine="720"/>
        <w:jc w:val="both"/>
        <w:rPr>
          <w:snapToGrid/>
          <w:sz w:val="24"/>
          <w:szCs w:val="24"/>
        </w:rPr>
      </w:pP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передавать в юридический отдел материалы камеральных налоговых проверок для согласования;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>- участвовать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взаимодействие с правоохранительными органами и иными контролирующими органами;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 xml:space="preserve">- подготавливать </w:t>
      </w:r>
      <w:r w:rsidRPr="004A5D59">
        <w:rPr>
          <w:rFonts w:eastAsia="Calibri"/>
          <w:snapToGrid/>
          <w:sz w:val="24"/>
          <w:szCs w:val="24"/>
          <w:lang w:eastAsia="en-US"/>
        </w:rPr>
        <w:t>информационные материалы для руководства Инспекции по вопросам, находящимся в компетенции отдела;</w:t>
      </w:r>
    </w:p>
    <w:p w:rsidR="0091002E" w:rsidRPr="004A5D59" w:rsidRDefault="0091002E" w:rsidP="0091002E">
      <w:pPr>
        <w:ind w:firstLine="72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принимать участие в подготовке ответов на запросы вышестоящих налоговых органов;</w:t>
      </w:r>
    </w:p>
    <w:p w:rsidR="0091002E" w:rsidRPr="004A5D59" w:rsidRDefault="0091002E" w:rsidP="0091002E">
      <w:pPr>
        <w:ind w:firstLine="720"/>
        <w:jc w:val="both"/>
        <w:rPr>
          <w:snapToGrid/>
          <w:sz w:val="24"/>
          <w:szCs w:val="24"/>
        </w:rPr>
      </w:pP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- </w:t>
      </w:r>
      <w:r w:rsidRPr="004A5D59">
        <w:rPr>
          <w:bCs/>
          <w:snapToGrid/>
          <w:sz w:val="24"/>
          <w:szCs w:val="24"/>
        </w:rPr>
        <w:t>соблюдать правила технической эксплуатации электронно-вычислительной техники, а также правила внутреннего трудового распорядка и исполнительской дисциплины;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принимать участие во взаимодействии отдела с другими структурными подразделениями Инспекции,  территориальными налоговыми органами, структурными подразделениями  правоохранительных и других контролирующих органов по вопросам, относящимся к компетенции отдела;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принимать участие, при необходимости, в судебных разбирательствах по искам, предъявленным налогоплательщиками к налоговому органу,  и по искам налоговых органов, предъявленным налогоплательщикам;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осуществлять качественное и своевременное выполнение поручений начальника отдела;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в связи с производственной необходимостью выполнять другие поручения начальника отдела и руководства Инспекции;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при необходимости принимать личное участие в проведении совещаний, семинаров, рабочих групп по вопросам, относящимся к компетенции отдела, участвовать в работе совещаний и семинаров, организуемых другими подразделениями Инспекции;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соблюдать правила внутреннего трудового распорядка и исполнительской дисциплины;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 xml:space="preserve">- организовывать в установленном порядке делопроизводство и хранения документов отдела, осуществление </w:t>
      </w:r>
      <w:proofErr w:type="gramStart"/>
      <w:r w:rsidRPr="004A5D59">
        <w:rPr>
          <w:bCs/>
          <w:snapToGrid/>
          <w:sz w:val="24"/>
          <w:szCs w:val="24"/>
        </w:rPr>
        <w:t>контроля за</w:t>
      </w:r>
      <w:proofErr w:type="gramEnd"/>
      <w:r w:rsidRPr="004A5D59">
        <w:rPr>
          <w:bCs/>
          <w:snapToGrid/>
          <w:sz w:val="24"/>
          <w:szCs w:val="24"/>
        </w:rPr>
        <w:t xml:space="preserve"> передачей на архивное хранение;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-бережно относиться к государственному имуществу и служебному удостоверению;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регулярно изучать действующее законодательство, нормативно-правовые акты, необходимые для выполнения задач Отдела, и применять их в своей работе;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соблюдать установленные правила служебного распорядка, должностной инструкции, порядка работы со служебной информацией. Качественно и добросовестно выполнять должностные обязанности;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  хранить государственную, налоговую и иную охраняемую законом тайну, а также не разглашать ставшие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представлять в установленном порядке  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обязательствах имущественного характера;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>- соблюдать ограничения</w:t>
      </w:r>
      <w:proofErr w:type="gramStart"/>
      <w:r w:rsidRPr="004A5D59">
        <w:rPr>
          <w:bCs/>
          <w:snapToGrid/>
          <w:sz w:val="24"/>
          <w:szCs w:val="24"/>
        </w:rPr>
        <w:t xml:space="preserve"> ,</w:t>
      </w:r>
      <w:proofErr w:type="gramEnd"/>
      <w:r w:rsidRPr="004A5D59">
        <w:rPr>
          <w:bCs/>
          <w:snapToGrid/>
          <w:sz w:val="24"/>
          <w:szCs w:val="24"/>
        </w:rPr>
        <w:t xml:space="preserve"> выполнять обязательства  требования  к служебному поведению, не нарушать запреты, установленные Федеральным законом;</w:t>
      </w:r>
    </w:p>
    <w:p w:rsidR="0091002E" w:rsidRPr="004A5D59" w:rsidRDefault="0091002E" w:rsidP="0091002E">
      <w:pPr>
        <w:ind w:firstLine="720"/>
        <w:jc w:val="both"/>
        <w:rPr>
          <w:bCs/>
          <w:snapToGrid/>
          <w:sz w:val="24"/>
          <w:szCs w:val="24"/>
        </w:rPr>
      </w:pPr>
      <w:r w:rsidRPr="004A5D59">
        <w:rPr>
          <w:bCs/>
          <w:snapToGrid/>
          <w:sz w:val="24"/>
          <w:szCs w:val="24"/>
        </w:rPr>
        <w:t xml:space="preserve"> - соблюдать правила технической </w:t>
      </w:r>
      <w:proofErr w:type="spellStart"/>
      <w:r w:rsidRPr="004A5D59">
        <w:rPr>
          <w:bCs/>
          <w:snapToGrid/>
          <w:sz w:val="24"/>
          <w:szCs w:val="24"/>
        </w:rPr>
        <w:t>экспуатации</w:t>
      </w:r>
      <w:proofErr w:type="spellEnd"/>
      <w:r w:rsidRPr="004A5D59">
        <w:rPr>
          <w:bCs/>
          <w:snapToGrid/>
          <w:sz w:val="24"/>
          <w:szCs w:val="24"/>
        </w:rPr>
        <w:t xml:space="preserve"> электронно-вычислительной техники;</w:t>
      </w:r>
    </w:p>
    <w:p w:rsidR="0091002E" w:rsidRPr="004A5D59" w:rsidRDefault="0091002E" w:rsidP="0091002E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bCs/>
          <w:snapToGrid/>
          <w:sz w:val="24"/>
          <w:szCs w:val="24"/>
          <w:lang w:eastAsia="en-US"/>
        </w:rPr>
        <w:t xml:space="preserve">- осуществлять внутренний контроль деятельности по технологическим процессам ФНС России методом  </w:t>
      </w:r>
      <w:r w:rsidRPr="004A5D59">
        <w:rPr>
          <w:rFonts w:eastAsia="Calibri"/>
          <w:snapToGrid/>
          <w:sz w:val="24"/>
          <w:szCs w:val="24"/>
          <w:lang w:eastAsia="en-US"/>
        </w:rPr>
        <w:t>выполняемых должностным лицом действий и методом 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в соответствии с полученными заданиями выполнять работу с ФИР ФКУ «Налог-сервис», обеспечивая неразглашение и использование ФИР исключительно в служебных целях;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 xml:space="preserve">- в соответствии с полученными заданиями выполнять работу с ДСП документами, документами, содержащими </w:t>
      </w:r>
      <w:proofErr w:type="spellStart"/>
      <w:r w:rsidRPr="004A5D59">
        <w:rPr>
          <w:rFonts w:eastAsia="Calibri"/>
          <w:snapToGrid/>
          <w:sz w:val="24"/>
          <w:szCs w:val="24"/>
          <w:lang w:eastAsia="en-US"/>
        </w:rPr>
        <w:t>конфедициальную</w:t>
      </w:r>
      <w:proofErr w:type="spellEnd"/>
      <w:r w:rsidRPr="004A5D59">
        <w:rPr>
          <w:rFonts w:eastAsia="Calibri"/>
          <w:snapToGrid/>
          <w:sz w:val="24"/>
          <w:szCs w:val="24"/>
          <w:lang w:eastAsia="en-US"/>
        </w:rPr>
        <w:t xml:space="preserve"> информацию и налоговую тайну, обеспечивая неразглашение и использование исключительно в служебных целях;</w:t>
      </w:r>
    </w:p>
    <w:p w:rsidR="0091002E" w:rsidRPr="004A5D59" w:rsidRDefault="0091002E" w:rsidP="0091002E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в соответствии с полученными заданиями выполнять работу с персональными данными, обеспечивая неразглашение и использование исключительно в служебных целях; </w:t>
      </w:r>
    </w:p>
    <w:p w:rsidR="0091002E" w:rsidRPr="004A5D59" w:rsidRDefault="0091002E" w:rsidP="0091002E">
      <w:pPr>
        <w:spacing w:after="160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иные функции, предусмотренные иными нормативными правовыми актами Российской Федерации, ФНС России по РК, управления, приказами и распоряжениями руководителя инспекции.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9. В целях исполнения возложенных должностных обязанностей  государственный налоговый инспектор имеет право: 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получать от налогоплательщиков все необходимые документы, объяснения, справки и сведения по вопросам, возникающим в ходе камеральной налоговой проверки;</w:t>
      </w: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вносить предложения по совершенствованию законодательства о налогах и сборах, методов организации и проведения проверок;</w:t>
      </w: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своевременно получать от отделов Инспекции качественную и полную информацию для проведения камеральных налоговых проверок, для исполнения заданий вышестоящих налоговых органов, запросов правоохранительных органов;</w:t>
      </w:r>
    </w:p>
    <w:p w:rsidR="0091002E" w:rsidRPr="004A5D59" w:rsidRDefault="0091002E" w:rsidP="0091002E">
      <w:pPr>
        <w:shd w:val="clear" w:color="auto" w:fill="FFFFFF"/>
        <w:tabs>
          <w:tab w:val="left" w:pos="7464"/>
        </w:tabs>
        <w:spacing w:after="160" w:line="259" w:lineRule="auto"/>
        <w:ind w:firstLine="720"/>
        <w:jc w:val="both"/>
        <w:rPr>
          <w:rFonts w:eastAsia="Calibri"/>
          <w:bCs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осуществлять </w:t>
      </w:r>
      <w:r w:rsidRPr="004A5D59">
        <w:rPr>
          <w:rFonts w:eastAsia="Calibri"/>
          <w:bCs/>
          <w:snapToGrid/>
          <w:sz w:val="24"/>
          <w:szCs w:val="24"/>
          <w:lang w:eastAsia="en-US"/>
        </w:rPr>
        <w:t>иные права, предусмотренные Положением об инспекции, иными правовыми актами.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10. </w:t>
      </w: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 xml:space="preserve"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4A5D59">
        <w:rPr>
          <w:rFonts w:eastAsia="Calibri"/>
          <w:snapToGrid/>
          <w:sz w:val="24"/>
          <w:szCs w:val="24"/>
          <w:lang w:eastAsia="en-US"/>
        </w:rPr>
        <w:br/>
        <w:t>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A5D59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>2017, № 15 (ч. 1), ст. 2194), приказами (распоряжениями) ФНС России, несет персональную ответственность за качественное и своевременное выполнение задач и функций, возложенных на него служебным контрактом, настоящим должностным регламентом; за соблюдением действующего законодательства, приказов ФНС России, приказов, поручений и распоряжений руководства Управления ФНС по Республике Карелия, Межрайонной ИФНС России №9 по Республике Карелия;</w:t>
      </w:r>
      <w:proofErr w:type="gramEnd"/>
      <w:r w:rsidRPr="004A5D59">
        <w:rPr>
          <w:rFonts w:eastAsia="Calibri"/>
          <w:snapToGrid/>
          <w:sz w:val="24"/>
          <w:szCs w:val="24"/>
          <w:lang w:eastAsia="en-US"/>
        </w:rPr>
        <w:t xml:space="preserve"> сохранность имущества и документов, находящихся </w:t>
      </w: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>в</w:t>
      </w:r>
      <w:proofErr w:type="gramEnd"/>
      <w:r w:rsidRPr="004A5D59">
        <w:rPr>
          <w:rFonts w:eastAsia="Calibri"/>
          <w:snapToGrid/>
          <w:sz w:val="24"/>
          <w:szCs w:val="24"/>
          <w:lang w:eastAsia="en-US"/>
        </w:rPr>
        <w:t xml:space="preserve"> введении Отдела; разглашение конфиденциальной информации согласно перечня, установленного приказами ФНС России, а также налоговой тайны; состояние трудовой и исполнительской дисциплины в отделе; иных должностных обязанностей, предусмотренных настоящим Регламентом.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11. 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 xml:space="preserve">IV. Перечень вопросов, по которым </w:t>
      </w:r>
      <w:r w:rsidRPr="004A5D59">
        <w:rPr>
          <w:rFonts w:eastAsia="Calibri"/>
          <w:snapToGrid/>
          <w:sz w:val="24"/>
          <w:szCs w:val="24"/>
          <w:lang w:eastAsia="en-US"/>
        </w:rPr>
        <w:t>государственный налоговый инспектор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 xml:space="preserve"> вправе или обязан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br/>
        <w:t xml:space="preserve"> самостоятельно принимать управленческие и иные решения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12. При исполнении служебных обязанностей государственный налоговый инспектор вправе самостоятельно принимать решения по вопросам: </w:t>
      </w:r>
    </w:p>
    <w:p w:rsidR="0091002E" w:rsidRPr="004A5D59" w:rsidRDefault="0091002E" w:rsidP="0091002E">
      <w:pPr>
        <w:tabs>
          <w:tab w:val="left" w:pos="2835"/>
        </w:tabs>
        <w:spacing w:after="120" w:line="259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>- правильности применения мер ответственности, предусмотренных законодательством Российской Федерации за нарушение налогового законодательства по результатам камеральных проверок;</w:t>
      </w:r>
    </w:p>
    <w:p w:rsidR="0091002E" w:rsidRPr="004A5D59" w:rsidRDefault="0091002E" w:rsidP="0091002E">
      <w:pPr>
        <w:tabs>
          <w:tab w:val="left" w:pos="2835"/>
        </w:tabs>
        <w:spacing w:after="120" w:line="259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выполнения поручений ФНС России, управления, реализации иных полномочий, установленных законодательством Российской Федерации в части своей деятельности; </w:t>
      </w:r>
    </w:p>
    <w:p w:rsidR="0091002E" w:rsidRPr="004A5D59" w:rsidRDefault="0091002E" w:rsidP="0091002E">
      <w:pPr>
        <w:tabs>
          <w:tab w:val="left" w:pos="2835"/>
        </w:tabs>
        <w:spacing w:after="120" w:line="259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 иным вопросам, предусмотренным Положением об отделе, иными нормативными актами.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13. 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tabs>
          <w:tab w:val="left" w:pos="2835"/>
        </w:tabs>
        <w:spacing w:after="12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правильности применения мер ответственности, предусмотренных законодательством Российской Федерации за нарушение налогового законодательства по результатам камеральных проверок;</w:t>
      </w:r>
    </w:p>
    <w:p w:rsidR="0091002E" w:rsidRPr="004A5D59" w:rsidRDefault="0091002E" w:rsidP="0091002E">
      <w:pPr>
        <w:autoSpaceDE w:val="0"/>
        <w:autoSpaceDN w:val="0"/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оформления актов, решений, протоколов, прочих документов;</w:t>
      </w:r>
    </w:p>
    <w:p w:rsidR="0091002E" w:rsidRPr="004A5D59" w:rsidRDefault="0091002E" w:rsidP="0091002E">
      <w:pPr>
        <w:autoSpaceDE w:val="0"/>
        <w:autoSpaceDN w:val="0"/>
        <w:adjustRightInd w:val="0"/>
        <w:ind w:firstLine="720"/>
        <w:jc w:val="both"/>
        <w:rPr>
          <w:snapToGrid/>
          <w:sz w:val="22"/>
          <w:szCs w:val="22"/>
        </w:rPr>
      </w:pPr>
      <w:r w:rsidRPr="004A5D59">
        <w:rPr>
          <w:snapToGrid/>
          <w:sz w:val="22"/>
          <w:szCs w:val="22"/>
        </w:rPr>
        <w:t>-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актами.</w:t>
      </w: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запрашивать и получать от Отделов инспекции согласно установленному порядку необходимые статистические, аналитические и другие данные, документы, заключения и иные сведения, необходимые для принятия решений по вопросам, отнесенным к компетенции отдела;</w:t>
      </w: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взаимодействовать в установленном порядке с органами государственной власти, местного самоуправления, юридическими и физическими лицами по вопросам, входящим в компетенцию отдела.</w:t>
      </w: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 xml:space="preserve">V. Перечень вопросов, по которым </w:t>
      </w:r>
      <w:r w:rsidRPr="004A5D59">
        <w:rPr>
          <w:rFonts w:eastAsia="Calibri"/>
          <w:snapToGrid/>
          <w:sz w:val="24"/>
          <w:szCs w:val="24"/>
          <w:lang w:eastAsia="en-US"/>
        </w:rPr>
        <w:t>государственный налоговый инспектор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 xml:space="preserve"> вправе или обязан участвовать 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br/>
        <w:t xml:space="preserve">при подготовке проектов нормативных правовых актов и (или) 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br/>
        <w:t>проектов управленческих и иных решений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14. Государственный налоговый инспектор в соответствии со своей компетенцией вправе участвовать в подготовке (обсуждении) следующих проектов: - Решений по результатам камеральных проверок;</w:t>
      </w:r>
    </w:p>
    <w:p w:rsidR="0091002E" w:rsidRPr="004A5D59" w:rsidRDefault="0091002E" w:rsidP="0091002E">
      <w:pPr>
        <w:tabs>
          <w:tab w:val="left" w:pos="946"/>
        </w:tabs>
        <w:autoSpaceDE w:val="0"/>
        <w:autoSpaceDN w:val="0"/>
        <w:adjustRightInd w:val="0"/>
        <w:ind w:firstLine="720"/>
        <w:jc w:val="both"/>
        <w:rPr>
          <w:snapToGrid/>
          <w:sz w:val="22"/>
          <w:szCs w:val="22"/>
        </w:rPr>
      </w:pPr>
      <w:r w:rsidRPr="004A5D59">
        <w:rPr>
          <w:snapToGrid/>
          <w:sz w:val="22"/>
          <w:szCs w:val="22"/>
        </w:rPr>
        <w:t>- общего обеспечения деятельности инспекции в рамках положения об отделе и в соответствии с возложенными должностным регламентом обязанностями;</w:t>
      </w:r>
    </w:p>
    <w:p w:rsidR="0091002E" w:rsidRPr="004A5D59" w:rsidRDefault="0091002E" w:rsidP="0091002E">
      <w:pPr>
        <w:tabs>
          <w:tab w:val="left" w:pos="946"/>
        </w:tabs>
        <w:autoSpaceDE w:val="0"/>
        <w:autoSpaceDN w:val="0"/>
        <w:adjustRightInd w:val="0"/>
        <w:ind w:firstLine="720"/>
        <w:jc w:val="both"/>
        <w:rPr>
          <w:snapToGrid/>
          <w:sz w:val="22"/>
          <w:szCs w:val="22"/>
        </w:rPr>
      </w:pPr>
      <w:r w:rsidRPr="004A5D59">
        <w:rPr>
          <w:snapToGrid/>
          <w:sz w:val="22"/>
          <w:szCs w:val="22"/>
        </w:rPr>
        <w:t>- методического и информационного обеспечения.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15. Государственный налоговый инспектор в соответствии со своей компетенцией обязан участвовать в подготовке (обсуждении) следующих проектов: - положений об отделе  и инспекции;</w:t>
      </w: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графика отпусков гражданских служащих отдела;</w:t>
      </w: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иных актов по поручению непосредственного руководителя и руководителя инспекции.</w:t>
      </w:r>
    </w:p>
    <w:p w:rsidR="0091002E" w:rsidRPr="0091002E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91002E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bookmarkStart w:id="0" w:name="_GoBack"/>
      <w:bookmarkEnd w:id="0"/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lastRenderedPageBreak/>
        <w:t xml:space="preserve">VI. Сроки и процедуры подготовки, рассмотрения проектов 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br/>
        <w:t xml:space="preserve">управленческих и иных решений, порядок согласования и </w:t>
      </w: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принятия данных решений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16. 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VII. Порядок служебного взаимодействия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17. </w:t>
      </w: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 xml:space="preserve">Взаимодействие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4A5D59">
        <w:rPr>
          <w:rFonts w:eastAsia="Calibri"/>
          <w:snapToGrid/>
          <w:sz w:val="24"/>
          <w:szCs w:val="24"/>
          <w:lang w:eastAsia="en-US"/>
        </w:rPr>
        <w:br/>
        <w:t>ст. 3196</w:t>
      </w:r>
      <w:proofErr w:type="gramEnd"/>
      <w:r w:rsidRPr="004A5D59">
        <w:rPr>
          <w:rFonts w:eastAsia="Calibri"/>
          <w:snapToGrid/>
          <w:sz w:val="24"/>
          <w:szCs w:val="24"/>
          <w:lang w:eastAsia="en-US"/>
        </w:rPr>
        <w:t xml:space="preserve">; </w:t>
      </w: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Федеральной налоговой службы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tabs>
          <w:tab w:val="left" w:pos="8774"/>
        </w:tabs>
        <w:autoSpaceDE w:val="0"/>
        <w:autoSpaceDN w:val="0"/>
        <w:adjustRightInd w:val="0"/>
        <w:ind w:firstLine="720"/>
        <w:jc w:val="both"/>
        <w:rPr>
          <w:snapToGrid/>
          <w:sz w:val="22"/>
          <w:szCs w:val="22"/>
        </w:rPr>
      </w:pPr>
      <w:r w:rsidRPr="004A5D59">
        <w:rPr>
          <w:snapToGrid/>
          <w:sz w:val="24"/>
          <w:szCs w:val="24"/>
        </w:rPr>
        <w:t>18. Государственный налоговый инспектор  в</w:t>
      </w:r>
      <w:r w:rsidRPr="004A5D59">
        <w:rPr>
          <w:snapToGrid/>
          <w:sz w:val="22"/>
          <w:szCs w:val="22"/>
        </w:rPr>
        <w:t xml:space="preserve"> соответствии с замещаемой государственной гражданской должностью и в пределах функциональной компетенции, осуществляет организационное обеспечение оказания следующих видов услуг: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информирование (в том числе в письменной форме) налогоплательщиков (их представителей) о действующих налогах и сборах и принятых в соответствии с ними нормативных правовых актов, о порядке исчисления и уплаты налогов и сборов, правах и обязанностях налогоплательщиков, полномочиях налоговых органов и их должностных лиц по существу обращений в устной форме;</w:t>
      </w: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создание условий для реализации прав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91002E" w:rsidRPr="004A5D59" w:rsidRDefault="0091002E" w:rsidP="0091002E">
      <w:pPr>
        <w:spacing w:after="160" w:line="259" w:lineRule="auto"/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иных услуг.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IX. Показатели эффективности и результативности</w:t>
      </w:r>
    </w:p>
    <w:p w:rsidR="0091002E" w:rsidRPr="004A5D59" w:rsidRDefault="0091002E" w:rsidP="0091002E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профессиональной служебной деятельности</w:t>
      </w:r>
    </w:p>
    <w:p w:rsidR="0091002E" w:rsidRPr="004A5D59" w:rsidRDefault="0091002E" w:rsidP="0091002E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19. 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своевременности и оперативности выполнения поручений;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4A5D59">
        <w:rPr>
          <w:rFonts w:eastAsia="Calibri"/>
          <w:snapToGrid/>
          <w:sz w:val="24"/>
          <w:szCs w:val="24"/>
          <w:lang w:eastAsia="en-US"/>
        </w:rPr>
        <w:t>качеству выполненной работы (подготовке документов в соответствии с</w:t>
      </w:r>
      <w:proofErr w:type="gramEnd"/>
      <w:r w:rsidRPr="004A5D59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проведение и достижение показателей в  контрольно-аналитической работе;</w:t>
      </w:r>
    </w:p>
    <w:p w:rsidR="0091002E" w:rsidRPr="004A5D59" w:rsidRDefault="0091002E" w:rsidP="0091002E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осознанию ответственности за последствия своих действий, принимаемых решений.</w:t>
      </w:r>
    </w:p>
    <w:p w:rsidR="0091002E" w:rsidRPr="004A5D59" w:rsidRDefault="0091002E" w:rsidP="0091002E">
      <w:pPr>
        <w:widowControl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91002E" w:rsidRPr="004A5D59" w:rsidRDefault="0091002E" w:rsidP="0091002E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Начальник отдела  камеральных проверок №1                                            </w:t>
      </w:r>
      <w:proofErr w:type="spellStart"/>
      <w:r w:rsidRPr="004A5D59">
        <w:rPr>
          <w:snapToGrid/>
          <w:sz w:val="24"/>
          <w:szCs w:val="24"/>
        </w:rPr>
        <w:t>А.В.Кузнецова</w:t>
      </w:r>
      <w:proofErr w:type="spellEnd"/>
    </w:p>
    <w:p w:rsidR="0091002E" w:rsidRPr="004A5D59" w:rsidRDefault="0091002E" w:rsidP="0091002E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____________________________________               ________________           (ФИО)</w:t>
      </w:r>
    </w:p>
    <w:p w:rsidR="0091002E" w:rsidRPr="004A5D59" w:rsidRDefault="0091002E" w:rsidP="0091002E">
      <w:pPr>
        <w:widowControl w:val="0"/>
        <w:autoSpaceDE w:val="0"/>
        <w:autoSpaceDN w:val="0"/>
        <w:adjustRightInd w:val="0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(наименование отдела инспекции)                               (подпись)               </w:t>
      </w:r>
    </w:p>
    <w:p w:rsidR="0091002E" w:rsidRPr="004A5D59" w:rsidRDefault="0091002E" w:rsidP="0091002E">
      <w:pPr>
        <w:spacing w:after="160" w:line="259" w:lineRule="auto"/>
        <w:rPr>
          <w:rFonts w:eastAsia="Calibri"/>
          <w:snapToGrid/>
          <w:sz w:val="24"/>
          <w:szCs w:val="24"/>
          <w:lang w:eastAsia="en-US"/>
        </w:rPr>
      </w:pPr>
    </w:p>
    <w:p w:rsidR="00FD34D2" w:rsidRDefault="00FD34D2"/>
    <w:sectPr w:rsidR="00FD34D2">
      <w:footerReference w:type="default" r:id="rId16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2E" w:rsidRDefault="0091002E">
      <w:r>
        <w:separator/>
      </w:r>
    </w:p>
  </w:endnote>
  <w:endnote w:type="continuationSeparator" w:id="0">
    <w:p w:rsidR="0091002E" w:rsidRDefault="0091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91002E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2E" w:rsidRDefault="0091002E">
      <w:r>
        <w:separator/>
      </w:r>
    </w:p>
  </w:footnote>
  <w:footnote w:type="continuationSeparator" w:id="0">
    <w:p w:rsidR="0091002E" w:rsidRDefault="0091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2E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1002E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02E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02E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8028B3584B1D799ECFFAE215F2E020EA6B52F1849E79CB23FA7863AT6G7J" TargetMode="External"/><Relationship Id="rId13" Type="http://schemas.openxmlformats.org/officeDocument/2006/relationships/hyperlink" Target="consultantplus://offline/ref=8F3F5F922EC46FFA4FA404250D33355EA6AAEA54C1EB32107739224FDCYBB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7CFE038B7EB99C0A27B46029B4DD3C30275483F047A93E094F2x9rEI" TargetMode="External"/><Relationship Id="rId12" Type="http://schemas.openxmlformats.org/officeDocument/2006/relationships/hyperlink" Target="consultantplus://offline/ref=8F3F5F922EC46FFA4FA404250D33355EA6AAE856C7EE32107739224FDCYBB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F5F922EC46FFA4FA404250D33355EA6ABE850C2E832107739224FDCYBB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F5F922EC46FFA4FA404250D33355EA5AEEA53C4E032107739224FDCYBBBH" TargetMode="External"/><Relationship Id="rId10" Type="http://schemas.openxmlformats.org/officeDocument/2006/relationships/hyperlink" Target="consultantplus://offline/ref=8F3F5F922EC46FFA4FA404250D33355EA5A3E65DC5E832107739224FDCYB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F5F922EC46FFA4FA404250D33355EA5A3EF57C6EE32107739224FDCYBBBH" TargetMode="External"/><Relationship Id="rId14" Type="http://schemas.openxmlformats.org/officeDocument/2006/relationships/hyperlink" Target="consultantplus://offline/ref=8F3F5F922EC46FFA4FA404250D33355EA6A9EF52C0EA32107739224FDCYB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4656</Words>
  <Characters>34768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2019-02-19T11:47:00Z</dcterms:created>
  <dcterms:modified xsi:type="dcterms:W3CDTF">2019-02-19T11:48:00Z</dcterms:modified>
</cp:coreProperties>
</file>